
<file path=[Content_Types].xml><?xml version="1.0" encoding="utf-8"?>
<Types xmlns="http://schemas.openxmlformats.org/package/2006/content-types">
  <Default ContentType="image/jpeg" Extension="jpeg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anchor simplePos="false" relativeHeight="0" behindDoc="fals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2268855"/>
            <wp:wrapTopAndBottom/>
            <wp:docPr id="0" name="Drawing 0" descr="181f95e17-3219-489a-9ace-927e062a4a31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81f95e17-3219-489a-9ace-927e062a4a31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Semana de 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>5 de ago. de 2030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 a 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>9 de ago. de 2030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24"/>
          <w:szCs w:val="24"/>
        </w:rPr>
        <w:t xml:space="preserve"> 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>Turma:</w:t>
      </w:r>
      <w:r>
        <w:rPr>
          <w:rFonts w:ascii="DM Sans" w:hAnsi="DM Sans" w:cs="DM Sans" w:eastAsia="DM Sans"/>
          <w:color w:val="000000"/>
          <w:sz w:val="24"/>
          <w:szCs w:val="24"/>
        </w:rPr>
        <w:t xml:space="preserve"> _________________________________________ 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 Turno:</w:t>
      </w:r>
      <w:r>
        <w:rPr>
          <w:rFonts w:ascii="DM Sans" w:hAnsi="DM Sans" w:cs="DM Sans" w:eastAsia="DM Sans"/>
          <w:color w:val="000000"/>
          <w:sz w:val="24"/>
          <w:szCs w:val="24"/>
        </w:rPr>
        <w:t xml:space="preserve"> _________________________________________ </w:t>
        <w:br/>
      </w:r>
      <w:r>
        <w:rPr>
          <w:rFonts w:ascii="DM Sans" w:hAnsi="DM Sans" w:cs="DM Sans" w:eastAsia="DM Sans"/>
          <w:color w:val="000000"/>
          <w:sz w:val="24"/>
          <w:szCs w:val="24"/>
        </w:rPr>
        <w:t xml:space="preserve"> 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Professor(a): </w:t>
      </w:r>
      <w:r>
        <w:rPr>
          <w:rFonts w:ascii="DM Sans" w:hAnsi="DM Sans" w:cs="DM Sans" w:eastAsia="DM Sans"/>
          <w:color w:val="000000"/>
          <w:sz w:val="24"/>
          <w:szCs w:val="24"/>
        </w:rPr>
        <w:t xml:space="preserve">___________________________________________________________________________________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 Bold" w:hAnsi="DM Sans Bold" w:cs="DM Sans Bold" w:eastAsia="DM Sans Bold"/>
          <w:b/>
          <w:bCs/>
          <w:color w:val="000000"/>
          <w:sz w:val="26"/>
          <w:szCs w:val="26"/>
        </w:rPr>
        <w:t>Tema da Semana:</w:t>
      </w:r>
      <w:r>
        <w:rPr>
          <w:rFonts w:ascii="DM Sans" w:hAnsi="DM Sans" w:cs="DM Sans" w:eastAsia="DM Sans"/>
          <w:color w:val="000000"/>
          <w:sz w:val="26"/>
          <w:szCs w:val="26"/>
        </w:rPr>
        <w:t xml:space="preserve"> ______________________________________________________________________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 xml:space="preserve"> OBJETIVOS GERAIS DA SEMANA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24"/>
          <w:szCs w:val="24"/>
        </w:rPr>
        <w:t xml:space="preserve">(Descreva os principais objetivos do planejamento semanal.)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 xml:space="preserve"> CAMPOS DE EXPERIÊNCIA — BNCC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20"/>
          <w:szCs w:val="20"/>
        </w:rPr>
        <w:t xml:space="preserve">(Marque os campos que serão trabalhados esta semana.)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O Eu, o Outro e o Nós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 Corpo, Gestos e Movimentos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 Traços, Sons, Cores e Formas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 Escuta, Fala, Pensamento e Imaginação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 Espaços, Tempos, Quantidades, Relações e Transformações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20"/>
          <w:szCs w:val="20"/>
        </w:rPr>
        <w:t xml:space="preserve"> </w:t>
        <w:br/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 </w:t>
        <w:br/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 </w:t>
        <w:br/>
      </w: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>Segunda</w:t>
      </w:r>
      <w:r>
        <w:rPr>
          <w:rFonts w:ascii="Glacial Indifference Bold" w:hAnsi="Glacial Indifference Bold" w:cs="Glacial Indifference Bold" w:eastAsia="Glacial Indifference Bold"/>
          <w:b/>
          <w:bCs/>
          <w:color w:val="000000"/>
          <w:sz w:val="40"/>
          <w:szCs w:val="40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5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Campos de Experiências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Discussão em grupo e pesquisa individual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Apresentar uma nova matéria e incentivar os alunos a ler sobre os principais conceitos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 O Eu, o Outro e o Nós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Criar uma apresentação nova para a aula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7b7b7b"/>
                <w:spacing w:val="-2"/>
                <w:sz w:val="20"/>
                <w:szCs w:val="20"/>
              </w:rPr>
              <w:t>Dica do Canva: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 ajuste esta tabela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Selecione ... (Mais) para adicionar, excluir ou mesclar células.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4515" w:type="dxa"/>
            <w:gridSpan w:val="2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Selecione Borda e Espaçamento da tabela na barra de ferramentas para fazer mais alterações.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 xml:space="preserve">Terça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6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Campos de Experiências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Atividade em grupo </w:t>
              <w:br/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para criar cartazes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Estimular a criatividade e a colaboração em equipe entre os alunos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  Escuta, Fala, Pensamento e Imaginação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Fornecer os materiais necessários: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Adicione um item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Adicione outro item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tbl>
      <w:tblPr>
        <w:tblW w:w="11040" w:type="dxa"/>
        <w:tblInd w:w="-1005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1104"/>
        <w:gridCol w:w="9936"/>
      </w:tblGrid>
      <w:tr>
        <w:tc>
          <w:tcPr>
            <w:tcW w:w="1104" w:type="dxa"/>
            <w:shd w:val="clear" w:color="auto" w:fill="d9d9d9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28625" cy="428625"/>
                  <wp:docPr id="1" name="Drawing 1" descr="15acf58a-29ec-4f12-98bd-37df81e51e6e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5acf58a-29ec-4f12-98bd-37df81e51e6e.png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9936" w:type="dxa"/>
            <w:shd w:val="clear" w:color="auto" w:fill="d9d9d9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 Bold" w:hAnsi="DM Sans Bold" w:cs="DM Sans Bold" w:eastAsia="DM Sans Bold"/>
                <w:b/>
                <w:bCs/>
                <w:color w:val="7b7b7b"/>
                <w:spacing w:val="-2"/>
                <w:sz w:val="20"/>
                <w:szCs w:val="20"/>
              </w:rPr>
              <w:t>Dica do Canva</w:t>
            </w:r>
            <w:r>
              <w:rPr>
                <w:rFonts w:ascii="DM Sans" w:hAnsi="DM Sans" w:cs="DM Sans" w:eastAsia="DM Sans"/>
                <w:b/>
                <w:bCs/>
                <w:color w:val="7b7b7b"/>
                <w:spacing w:val="-2"/>
                <w:sz w:val="20"/>
                <w:szCs w:val="20"/>
              </w:rPr>
              <w:t xml:space="preserve"> </w:t>
              <w:br/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Selecione ＋ (Adicionar magia) e escolha 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Menu 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S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uspenso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 para adicionar uma lista de opções ao seu Doc.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 xml:space="preserve">Quarta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7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Campos de Experiências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Atividade em grupo no quadro branco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Incentivar a colaboração em equipe por meio de um exercício online em grupo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 O Eu, o Outro e o Nós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Configurar o quadro branco para cada grupo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>Quinta</w:t>
      </w:r>
      <w:r>
        <w:rPr>
          <w:rFonts w:ascii="Glacial Indifference Bold" w:hAnsi="Glacial Indifference Bold" w:cs="Glacial Indifference Bold" w:eastAsia="Glacial Indifference Bold"/>
          <w:b/>
          <w:bCs/>
          <w:color w:val="000000"/>
          <w:sz w:val="40"/>
          <w:szCs w:val="40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8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Campos de Experiências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Assistir a filmes relevantes para a aula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Aprofundar a matéria com um vídeo e uma discussão envolvente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  Escuta, Fala, Pensamento e Imaginação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Ver o recurso em vídeo abaixo e preparar perguntas-guia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Be Vietnam Ultra-Bold" w:hAnsi="Be Vietnam Ultra-Bold" w:cs="Be Vietnam Ultra-Bold" w:eastAsia="Be Vietnam Ultra-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/>
        <w:jc w:val="center"/>
      </w:pPr>
      <w:r>
        <w:drawing>
          <wp:inline>
            <wp:extent cx="2867025" cy="2509540"/>
            <wp:docPr id="2" name="Drawing 2" descr="7ab5a79ac970690f014195c24c262ab0.jp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ab5a79ac970690f014195c24c262ab0.jpg"/>
                    <pic:cNvPicPr>
                      <a:picLocks noChangeAspect="true"/>
                    </pic:cNvPicPr>
                  </pic:nvPicPr>
                  <pic:blipFill>
                    <a:blip r:embed="rId5"/>
                    <a:srcRect l="17440" t="0" r="17440" b="0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2867025" cy="250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center"/>
      </w:pPr>
      <w:r>
        <w:rPr>
          <w:rFonts w:ascii="DM Sans" w:hAnsi="DM Sans" w:cs="DM Sans" w:eastAsia="DM Sans"/>
          <w:b/>
          <w:bCs/>
          <w:color w:val="000000"/>
          <w:sz w:val="20"/>
          <w:szCs w:val="20"/>
        </w:rPr>
        <w:t>Compartilhe aqui o título do vídeo e o link</w:t>
      </w:r>
      <w:r>
        <w:rPr>
          <w:rFonts w:ascii="DM Sans" w:hAnsi="DM Sans" w:cs="DM Sans" w:eastAsia="DM Sans"/>
          <w:b/>
          <w:bCs/>
          <w:color w:val="000000"/>
          <w:sz w:val="20"/>
          <w:szCs w:val="20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>S</w:t>
      </w:r>
      <w:r>
        <w:rPr>
          <w:rFonts w:ascii="Fraunces Bold" w:hAnsi="Fraunces Bold" w:cs="Fraunces Bold" w:eastAsia="Fraunces Bold"/>
          <w:b/>
          <w:bCs/>
          <w:color w:val="000000"/>
          <w:sz w:val="40"/>
          <w:szCs w:val="40"/>
        </w:rPr>
        <w:t xml:space="preserve">exta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9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Campos de Experiências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Relatórios individuais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Os alunos explicarão os tópicos atribuídos a eles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  Traços, Sons, Cores e Formas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Revisar as perguntas com antecedência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DM Sans Bold" w:hAnsi="DM Sans Bold" w:cs="DM Sans Bold" w:eastAsia="DM Sans Bold"/>
          <w:b/>
          <w:bCs/>
          <w:color w:val="000000"/>
          <w:sz w:val="20"/>
          <w:szCs w:val="20"/>
        </w:rPr>
        <w:t>Professora Carolina Palhas</w:t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 </w:t>
        <w:br/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Instagram: @professoracarolinapalhas </w:t>
        <w:br/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YouTube: Professora Carolina Palhas </w:t>
        <w:br/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Pinterest: Professora Carolina Palhas </w:t>
        <w:br/>
      </w:r>
      <w:r>
        <w:rPr>
          <w:rFonts w:ascii="DM Sans" w:hAnsi="DM Sans" w:cs="DM Sans" w:eastAsia="DM Sans"/>
          <w:color w:val="000000"/>
          <w:sz w:val="20"/>
          <w:szCs w:val="20"/>
        </w:rPr>
        <w:t xml:space="preserve"> Blog: </w:t>
      </w:r>
      <w:hyperlink r:id="rId6">
        <w:r>
          <w:rPr>
            <w:rFonts w:ascii="DM Sans" w:hAnsi="DM Sans" w:cs="DM Sans" w:eastAsia="DM Sans"/>
            <w:color w:val="1a62ff"/>
            <w:sz w:val="20"/>
            <w:szCs w:val="20"/>
            <w:u w:val="single" w:color="1a62ff"/>
          </w:rPr>
          <w:t>www.professoracarolinapalhas.com</w:t>
        </w:r>
      </w:hyperlink>
      <w:r>
        <w:rPr>
          <w:rFonts w:ascii="DM Sans" w:hAnsi="DM Sans" w:cs="DM Sans" w:eastAsia="DM Sans"/>
          <w:color w:val="000000"/>
          <w:sz w:val="20"/>
          <w:szCs w:val="20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20"/>
          <w:szCs w:val="20"/>
        </w:rPr>
        <w:t xml:space="preserve">
</w:t>
      </w:r>
    </w:p>
    <w:p>
      <w:pPr>
        <w:spacing w:after="120" w:before="120"/>
        <w:jc w:val="center"/>
      </w:pPr>
      <w:r>
        <w:drawing>
          <wp:inline>
            <wp:extent cx="1193411" cy="1193411"/>
            <wp:docPr id="3" name="Drawing 3" descr="8a77801c85f7e88a78062fb4c3868065.jp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a77801c85f7e88a78062fb4c3868065.jpg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1193411" cy="119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Bold">
    <w:panose1 w:val="020B0704020202020204"/>
    <w:charset w:characterSet="1"/>
    <w:embedBold r:id="rId1"/>
  </w:font>
  <w:font w:name="Arimo Italics">
    <w:panose1 w:val="020B0604020202090204"/>
    <w:charset w:characterSet="1"/>
    <w:embedItalic r:id="rId2"/>
  </w:font>
  <w:font w:name="Arimo">
    <w:panose1 w:val="020B0604020202020204"/>
    <w:charset w:characterSet="1"/>
    <w:embedRegular r:id="rId3"/>
  </w:font>
  <w:font w:name="Arimo Bold Italics">
    <w:panose1 w:val="020B0704020202090204"/>
    <w:charset w:characterSet="1"/>
    <w:embedBoldItalic r:id="rId4"/>
  </w:font>
  <w:font w:name="Fraunces Semi-Bold Italics">
    <w:panose1 w:val="00000000000000000000"/>
    <w:charset w:characterSet="1"/>
    <w:embedBoldItalic r:id="rId5"/>
  </w:font>
  <w:font w:name="Fraunces Bold">
    <w:panose1 w:val="00000000000000000000"/>
    <w:charset w:characterSet="1"/>
    <w:embedBold r:id="rId6"/>
  </w:font>
  <w:font w:name="Fraunces Italics">
    <w:panose1 w:val="00000000000000000000"/>
    <w:charset w:characterSet="1"/>
    <w:embedItalic r:id="rId7"/>
  </w:font>
  <w:font w:name="Fraunces">
    <w:panose1 w:val="00000000000000000000"/>
    <w:charset w:characterSet="1"/>
    <w:embedRegular r:id="rId8"/>
  </w:font>
  <w:font w:name="Fraunces Bold Italics">
    <w:panose1 w:val="00000000000000000000"/>
    <w:charset w:characterSet="1"/>
    <w:embedBoldItalic r:id="rId9"/>
  </w:font>
  <w:font w:name="Fraunces Heavy Italics">
    <w:panose1 w:val="00000000000000000000"/>
    <w:charset w:characterSet="1"/>
    <w:embedBoldItalic r:id="rId10"/>
  </w:font>
  <w:font w:name="Fraunces Light">
    <w:panose1 w:val="00000000000000000000"/>
    <w:charset w:characterSet="1"/>
    <w:embedRegular r:id="rId11"/>
  </w:font>
  <w:font w:name="Fraunces Heavy">
    <w:panose1 w:val="00000000000000000000"/>
    <w:charset w:characterSet="1"/>
    <w:embedBold r:id="rId12"/>
  </w:font>
  <w:font w:name="Fraunces Semi-Bold">
    <w:panose1 w:val="00000000000000000000"/>
    <w:charset w:characterSet="1"/>
    <w:embedBold r:id="rId13"/>
  </w:font>
  <w:font w:name="Fraunces Thin">
    <w:panose1 w:val="00000000000000000000"/>
    <w:charset w:characterSet="1"/>
    <w:embedRegular r:id="rId14"/>
  </w:font>
  <w:font w:name="Fraunces Thin Italics">
    <w:panose1 w:val="00000000000000000000"/>
    <w:charset w:characterSet="1"/>
    <w:embedItalic r:id="rId15"/>
  </w:font>
  <w:font w:name="Fraunces Light Italics">
    <w:panose1 w:val="00000000000000000000"/>
    <w:charset w:characterSet="1"/>
    <w:embedItalic r:id="rId16"/>
  </w:font>
  <w:font w:name="DM Sans Bold">
    <w:panose1 w:val="00000000000000000000"/>
    <w:charset w:characterSet="1"/>
    <w:embedBold r:id="rId17"/>
  </w:font>
  <w:font w:name="DM Sans Italics">
    <w:panose1 w:val="00000000000000000000"/>
    <w:charset w:characterSet="1"/>
    <w:embedItalic r:id="rId18"/>
  </w:font>
  <w:font w:name="DM Sans">
    <w:panose1 w:val="00000000000000000000"/>
    <w:charset w:characterSet="1"/>
    <w:embedRegular r:id="rId19"/>
  </w:font>
  <w:font w:name="DM Sans Bold Italics">
    <w:panose1 w:val="00000000000000000000"/>
    <w:charset w:characterSet="1"/>
    <w:embedBoldItalic r:id="rId20"/>
  </w:font>
  <w:font w:name="DM Sans Bold">
    <w:panose1 w:val="00000000000000000000"/>
    <w:charset w:characterSet="1"/>
    <w:embedBold r:id="rId21"/>
  </w:font>
  <w:font w:name="DM Sans Italics">
    <w:panose1 w:val="00000000000000000000"/>
    <w:charset w:characterSet="1"/>
    <w:embedItalic r:id="rId22"/>
  </w:font>
  <w:font w:name="DM Sans">
    <w:panose1 w:val="00000000000000000000"/>
    <w:charset w:characterSet="1"/>
    <w:embedRegular r:id="rId23"/>
  </w:font>
  <w:font w:name="DM Sans Bold Italics">
    <w:panose1 w:val="00000000000000000000"/>
    <w:charset w:characterSet="1"/>
    <w:embedBoldItalic r:id="rId24"/>
  </w:font>
  <w:font w:name="Glacial Indifference Bold">
    <w:panose1 w:val="00000800000000000000"/>
    <w:charset w:characterSet="1"/>
    <w:embedBold r:id="rId25"/>
  </w:font>
  <w:font w:name="Canva Sans Bold">
    <w:panose1 w:val="020B0803030501040103"/>
    <w:charset w:characterSet="1"/>
    <w:embedBold r:id="rId26"/>
  </w:font>
  <w:font w:name="Be Vietnam Ultra-Bold">
    <w:panose1 w:val="00000900000000000000"/>
    <w:charset w:characterSet="1"/>
    <w:embedBold r:id="rId27"/>
  </w:font>
</w:fonts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Relationship Id="rId4" Target="media/image2.png" Type="http://schemas.openxmlformats.org/officeDocument/2006/relationships/image"/><Relationship Id="rId5" Target="media/image3.jpeg" Type="http://schemas.openxmlformats.org/officeDocument/2006/relationships/image"/><Relationship Id="rId6" Target="http://www.professoracarolinapalhas.com" TargetMode="External" Type="http://schemas.openxmlformats.org/officeDocument/2006/relationships/hyperlink"/><Relationship Id="rId7" Target="media/image4.jpe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14" Target="fonts/font14.odttf" Type="http://schemas.openxmlformats.org/officeDocument/2006/relationships/font"/><Relationship Id="rId15" Target="fonts/font15.odttf" Type="http://schemas.openxmlformats.org/officeDocument/2006/relationships/font"/><Relationship Id="rId16" Target="fonts/font16.odttf" Type="http://schemas.openxmlformats.org/officeDocument/2006/relationships/font"/><Relationship Id="rId17" Target="fonts/font17.odttf" Type="http://schemas.openxmlformats.org/officeDocument/2006/relationships/font"/><Relationship Id="rId18" Target="fonts/font18.odttf" Type="http://schemas.openxmlformats.org/officeDocument/2006/relationships/font"/><Relationship Id="rId19" Target="fonts/font19.odttf" Type="http://schemas.openxmlformats.org/officeDocument/2006/relationships/font"/><Relationship Id="rId2" Target="fonts/font2.odttf" Type="http://schemas.openxmlformats.org/officeDocument/2006/relationships/font"/><Relationship Id="rId20" Target="fonts/font20.odttf" Type="http://schemas.openxmlformats.org/officeDocument/2006/relationships/font"/><Relationship Id="rId21" Target="fonts/font21.odttf" Type="http://schemas.openxmlformats.org/officeDocument/2006/relationships/font"/><Relationship Id="rId22" Target="fonts/font22.odttf" Type="http://schemas.openxmlformats.org/officeDocument/2006/relationships/font"/><Relationship Id="rId23" Target="fonts/font23.odttf" Type="http://schemas.openxmlformats.org/officeDocument/2006/relationships/font"/><Relationship Id="rId24" Target="fonts/font24.odttf" Type="http://schemas.openxmlformats.org/officeDocument/2006/relationships/font"/><Relationship Id="rId25" Target="fonts/font25.odttf" Type="http://schemas.openxmlformats.org/officeDocument/2006/relationships/font"/><Relationship Id="rId26" Target="fonts/font26.odttf" Type="http://schemas.openxmlformats.org/officeDocument/2006/relationships/font"/><Relationship Id="rId27" Target="fonts/font27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2025-06-27T12:12:07Z</dcterms:created>
  <dc:creator>Apache POI</dc:creator>
</cp:coreProperties>
</file>